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Default="00141DD0" w:rsidP="00141DD0">
      <w:pPr>
        <w:jc w:val="center"/>
        <w:rPr>
          <w:rFonts w:cs="Times New Roman"/>
          <w:b/>
          <w:szCs w:val="24"/>
        </w:rPr>
      </w:pPr>
    </w:p>
    <w:p w:rsidR="00141DD0" w:rsidRPr="00E31507" w:rsidRDefault="00141DD0" w:rsidP="00141DD0">
      <w:pPr>
        <w:jc w:val="center"/>
        <w:rPr>
          <w:rFonts w:cs="Times New Roman"/>
          <w:szCs w:val="24"/>
        </w:rPr>
      </w:pPr>
      <w:r w:rsidRPr="00E31507">
        <w:rPr>
          <w:rFonts w:cs="Times New Roman"/>
          <w:szCs w:val="24"/>
        </w:rPr>
        <w:t>Marketing Management</w:t>
      </w:r>
    </w:p>
    <w:p w:rsidR="00141DD0" w:rsidRPr="00E31507" w:rsidRDefault="00141DD0" w:rsidP="00141DD0">
      <w:pPr>
        <w:jc w:val="center"/>
        <w:rPr>
          <w:rFonts w:cs="Times New Roman"/>
          <w:szCs w:val="24"/>
        </w:rPr>
      </w:pPr>
      <w:r w:rsidRPr="00E31507">
        <w:rPr>
          <w:rFonts w:cs="Times New Roman"/>
          <w:szCs w:val="24"/>
        </w:rPr>
        <w:t>Name</w:t>
      </w:r>
    </w:p>
    <w:p w:rsidR="00141DD0" w:rsidRPr="00E31507" w:rsidRDefault="00141DD0" w:rsidP="00141DD0">
      <w:pPr>
        <w:jc w:val="center"/>
        <w:rPr>
          <w:rFonts w:cs="Times New Roman"/>
          <w:szCs w:val="24"/>
        </w:rPr>
      </w:pPr>
      <w:r w:rsidRPr="00E31507">
        <w:rPr>
          <w:rFonts w:cs="Times New Roman"/>
          <w:szCs w:val="24"/>
        </w:rPr>
        <w:t>Institution affiliation</w:t>
      </w:r>
    </w:p>
    <w:p w:rsidR="00141DD0" w:rsidRPr="00E31507" w:rsidRDefault="00141DD0" w:rsidP="00141DD0">
      <w:pPr>
        <w:ind w:left="2880"/>
        <w:rPr>
          <w:rFonts w:cs="Times New Roman"/>
          <w:szCs w:val="24"/>
        </w:rPr>
      </w:pPr>
      <w:r w:rsidRPr="00E31507">
        <w:rPr>
          <w:rFonts w:cs="Times New Roman"/>
          <w:szCs w:val="24"/>
        </w:rPr>
        <w:br w:type="page"/>
      </w:r>
    </w:p>
    <w:p w:rsidR="00141DD0" w:rsidRPr="00141DD0" w:rsidRDefault="00141DD0">
      <w:pPr>
        <w:spacing w:after="200" w:line="276" w:lineRule="auto"/>
        <w:rPr>
          <w:rFonts w:cs="Times New Roman"/>
          <w:szCs w:val="24"/>
        </w:rPr>
      </w:pPr>
      <w:r>
        <w:rPr>
          <w:rFonts w:cs="Times New Roman"/>
          <w:b/>
          <w:szCs w:val="24"/>
        </w:rPr>
        <w:lastRenderedPageBreak/>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szCs w:val="24"/>
        </w:rPr>
        <w:t>Marketing Management</w:t>
      </w:r>
    </w:p>
    <w:p w:rsidR="00141DD0" w:rsidRPr="006154C3" w:rsidRDefault="00141DD0" w:rsidP="00141DD0">
      <w:pPr>
        <w:jc w:val="center"/>
        <w:rPr>
          <w:rFonts w:cs="Times New Roman"/>
          <w:b/>
          <w:szCs w:val="24"/>
        </w:rPr>
      </w:pPr>
      <w:r>
        <w:rPr>
          <w:rFonts w:cs="Times New Roman"/>
          <w:b/>
          <w:szCs w:val="24"/>
        </w:rPr>
        <w:t>2</w:t>
      </w:r>
    </w:p>
    <w:p w:rsidR="00141DD0" w:rsidRPr="00E31507" w:rsidRDefault="00141DD0" w:rsidP="00141DD0">
      <w:pPr>
        <w:rPr>
          <w:rFonts w:cs="Times New Roman"/>
          <w:szCs w:val="24"/>
        </w:rPr>
      </w:pPr>
      <w:r w:rsidRPr="00E31507">
        <w:rPr>
          <w:rFonts w:cs="Times New Roman"/>
          <w:szCs w:val="24"/>
        </w:rPr>
        <w:t xml:space="preserve">           Certain industries have had significant changes in the way they complete the distribution chain. A good example is the book industry. Initially, books were only distributed in physical shelves in book stores and book shops. However, this method of distribution has changed over time and the books industry has evolved tremendously to adopt the e- commerce mode of distribution. </w:t>
      </w:r>
    </w:p>
    <w:p w:rsidR="00141DD0" w:rsidRDefault="00141DD0" w:rsidP="00141DD0">
      <w:pPr>
        <w:rPr>
          <w:rFonts w:cs="Times New Roman"/>
          <w:szCs w:val="24"/>
        </w:rPr>
      </w:pPr>
      <w:r w:rsidRPr="00E31507">
        <w:rPr>
          <w:rFonts w:cs="Times New Roman"/>
          <w:szCs w:val="24"/>
        </w:rPr>
        <w:t xml:space="preserve">         </w:t>
      </w:r>
      <w:r>
        <w:rPr>
          <w:rFonts w:cs="Times New Roman"/>
          <w:szCs w:val="24"/>
        </w:rPr>
        <w:tab/>
      </w:r>
      <w:r w:rsidRPr="00E31507">
        <w:rPr>
          <w:rFonts w:cs="Times New Roman"/>
          <w:szCs w:val="24"/>
        </w:rPr>
        <w:t>Previously, publishers could wait long for the mega launch of books by the authors and other significant persons. After the launch and several autobiographies on the cover pages of the books, the publishers would invite book sellers and distributors to purchase the copies from them. The distributors would then sell the books wholesalers who would sell them to the retailers</w:t>
      </w:r>
      <w:r>
        <w:rPr>
          <w:rFonts w:cs="Times New Roman"/>
          <w:szCs w:val="24"/>
        </w:rPr>
        <w:t xml:space="preserve"> (</w:t>
      </w:r>
      <w:r>
        <w:rPr>
          <w:rFonts w:cs="Times New Roman"/>
          <w:color w:val="222222"/>
          <w:szCs w:val="24"/>
          <w:shd w:val="clear" w:color="auto" w:fill="FFFFFF"/>
        </w:rPr>
        <w:t xml:space="preserve">Rushton, Croucher &amp; Baker, </w:t>
      </w:r>
      <w:r w:rsidRPr="00E31507">
        <w:rPr>
          <w:rFonts w:cs="Times New Roman"/>
          <w:color w:val="222222"/>
          <w:szCs w:val="24"/>
          <w:shd w:val="clear" w:color="auto" w:fill="FFFFFF"/>
        </w:rPr>
        <w:t>2014)</w:t>
      </w:r>
      <w:r w:rsidRPr="00E31507">
        <w:rPr>
          <w:rFonts w:cs="Times New Roman"/>
          <w:szCs w:val="24"/>
        </w:rPr>
        <w:t xml:space="preserve">. This chain was long, expensive and tiring. Also, the products could not reach all potential customers as not all book stores would stock the book. Also, if a book was to be used overseas, it could be very difficult for it to reach the international market unless the author took an expensive world tour to sell the book. </w:t>
      </w:r>
      <w:r>
        <w:rPr>
          <w:rFonts w:cs="Times New Roman"/>
          <w:szCs w:val="24"/>
        </w:rPr>
        <w:t xml:space="preserve">According to </w:t>
      </w:r>
      <w:r>
        <w:rPr>
          <w:rFonts w:cs="Times New Roman"/>
          <w:color w:val="222222"/>
          <w:szCs w:val="24"/>
          <w:shd w:val="clear" w:color="auto" w:fill="FFFFFF"/>
        </w:rPr>
        <w:t xml:space="preserve">Lu, </w:t>
      </w:r>
      <w:r w:rsidRPr="00E31507">
        <w:rPr>
          <w:rFonts w:cs="Times New Roman"/>
          <w:color w:val="222222"/>
          <w:szCs w:val="24"/>
          <w:shd w:val="clear" w:color="auto" w:fill="FFFFFF"/>
        </w:rPr>
        <w:t>S</w:t>
      </w:r>
      <w:r>
        <w:rPr>
          <w:rFonts w:cs="Times New Roman"/>
          <w:color w:val="222222"/>
          <w:szCs w:val="24"/>
          <w:shd w:val="clear" w:color="auto" w:fill="FFFFFF"/>
        </w:rPr>
        <w:t>hi and Huang</w:t>
      </w:r>
      <w:r w:rsidRPr="00E31507">
        <w:rPr>
          <w:rFonts w:cs="Times New Roman"/>
          <w:color w:val="222222"/>
          <w:szCs w:val="24"/>
          <w:shd w:val="clear" w:color="auto" w:fill="FFFFFF"/>
        </w:rPr>
        <w:t xml:space="preserve"> (2018)</w:t>
      </w:r>
      <w:r>
        <w:rPr>
          <w:rFonts w:cs="Times New Roman"/>
          <w:color w:val="222222"/>
          <w:szCs w:val="24"/>
          <w:shd w:val="clear" w:color="auto" w:fill="FFFFFF"/>
        </w:rPr>
        <w:t xml:space="preserve">, </w:t>
      </w:r>
      <w:r w:rsidRPr="00E31507">
        <w:rPr>
          <w:rFonts w:cs="Times New Roman"/>
          <w:szCs w:val="24"/>
        </w:rPr>
        <w:t>before the buyer got the book, it had incurred too many costs and therefore the price could be very high. The high prices would bar many interested customers from buying the book</w:t>
      </w:r>
      <w:r w:rsidRPr="00E31507">
        <w:rPr>
          <w:rFonts w:cs="Times New Roman"/>
          <w:color w:val="222222"/>
          <w:szCs w:val="24"/>
          <w:shd w:val="clear" w:color="auto" w:fill="FFFFFF"/>
        </w:rPr>
        <w:t>.</w:t>
      </w:r>
    </w:p>
    <w:p w:rsidR="00141DD0" w:rsidRDefault="00141DD0" w:rsidP="00141DD0">
      <w:pPr>
        <w:ind w:firstLine="720"/>
        <w:rPr>
          <w:rFonts w:cs="Times New Roman"/>
          <w:szCs w:val="24"/>
        </w:rPr>
      </w:pPr>
      <w:r w:rsidRPr="00E31507">
        <w:rPr>
          <w:rFonts w:cs="Times New Roman"/>
          <w:szCs w:val="24"/>
        </w:rPr>
        <w:t xml:space="preserve">Due to all the challenges described above, there has been change in the way the chain of distribution of book is competed. The business operates in a cheaper and effective way. The author, after creating the book and the publisher doing their job, most authors contract e-commerce platforms like Amazon and Good reads among others. They supply the e-book versions of their works that has all copy rights for sale. Selling the books online reduced the </w:t>
      </w:r>
      <w:r w:rsidRPr="00E31507">
        <w:rPr>
          <w:rFonts w:cs="Times New Roman"/>
          <w:szCs w:val="24"/>
        </w:rPr>
        <w:lastRenderedPageBreak/>
        <w:t>chain of distribution such that it was only between the buyer and the seller and maybe the contracted e-commerce company. This action has greatly helped reduce the prices for the books while increasing accessibility of the product by the customers. E- Commerce has facilitated the ease at which the buyers purchase and receive their products as it has been made prompt and immediate</w:t>
      </w:r>
      <w:r>
        <w:rPr>
          <w:rFonts w:cs="Times New Roman"/>
          <w:szCs w:val="24"/>
        </w:rPr>
        <w:t xml:space="preserve"> (</w:t>
      </w:r>
      <w:r>
        <w:rPr>
          <w:rFonts w:cs="Times New Roman"/>
          <w:color w:val="222222"/>
          <w:szCs w:val="24"/>
          <w:shd w:val="clear" w:color="auto" w:fill="FFFFFF"/>
        </w:rPr>
        <w:t xml:space="preserve">Kumar, Keller &amp; Lemon, </w:t>
      </w:r>
      <w:r w:rsidRPr="00E31507">
        <w:rPr>
          <w:rFonts w:cs="Times New Roman"/>
          <w:color w:val="222222"/>
          <w:szCs w:val="24"/>
          <w:shd w:val="clear" w:color="auto" w:fill="FFFFFF"/>
        </w:rPr>
        <w:t>2016)</w:t>
      </w:r>
      <w:r w:rsidRPr="00E31507">
        <w:rPr>
          <w:rFonts w:cs="Times New Roman"/>
          <w:szCs w:val="24"/>
        </w:rPr>
        <w:t>. At the online platform, the customer has a drop box to review, comment and rate the product so that the producer is able to get the feedback of their product, unlike before.</w:t>
      </w:r>
    </w:p>
    <w:p w:rsidR="00141DD0" w:rsidRDefault="00141DD0" w:rsidP="00141DD0">
      <w:pPr>
        <w:ind w:firstLine="720"/>
        <w:rPr>
          <w:rFonts w:cs="Times New Roman"/>
          <w:szCs w:val="24"/>
        </w:rPr>
      </w:pPr>
      <w:r>
        <w:rPr>
          <w:rFonts w:cs="Times New Roman"/>
          <w:szCs w:val="24"/>
        </w:rPr>
        <w:t xml:space="preserve"> </w:t>
      </w:r>
      <w:r w:rsidRPr="00E31507">
        <w:rPr>
          <w:rFonts w:cs="Times New Roman"/>
          <w:szCs w:val="24"/>
        </w:rPr>
        <w:t xml:space="preserve">The drastic change in the distribution channels in the books industry has been brought about by the customer behavior and demands as evidenced above. The need by the customers to have greater access to the product led to the producers devising ways in which they can avail the books as soon as they are needed.  Also, the need by the producers to cut production costs by limiting the length of the distribution chain brought about the need to opt of e-commerce distribution plan.  </w:t>
      </w:r>
      <w:r>
        <w:rPr>
          <w:rFonts w:cs="Times New Roman"/>
          <w:szCs w:val="24"/>
        </w:rPr>
        <w:t xml:space="preserve">According to </w:t>
      </w:r>
      <w:r w:rsidRPr="00E31507">
        <w:rPr>
          <w:rFonts w:cs="Times New Roman"/>
          <w:color w:val="222222"/>
          <w:szCs w:val="24"/>
          <w:shd w:val="clear" w:color="auto" w:fill="FFFFFF"/>
        </w:rPr>
        <w:t>Rushto</w:t>
      </w:r>
      <w:r>
        <w:rPr>
          <w:rFonts w:cs="Times New Roman"/>
          <w:color w:val="222222"/>
          <w:szCs w:val="24"/>
          <w:shd w:val="clear" w:color="auto" w:fill="FFFFFF"/>
        </w:rPr>
        <w:t>n, Croucher and Baker</w:t>
      </w:r>
      <w:r w:rsidRPr="00E31507">
        <w:rPr>
          <w:rFonts w:cs="Times New Roman"/>
          <w:color w:val="222222"/>
          <w:szCs w:val="24"/>
          <w:shd w:val="clear" w:color="auto" w:fill="FFFFFF"/>
        </w:rPr>
        <w:t xml:space="preserve"> (2014)</w:t>
      </w:r>
      <w:r>
        <w:rPr>
          <w:rFonts w:cs="Times New Roman"/>
          <w:color w:val="222222"/>
          <w:szCs w:val="24"/>
          <w:shd w:val="clear" w:color="auto" w:fill="FFFFFF"/>
        </w:rPr>
        <w:t xml:space="preserve">, </w:t>
      </w:r>
      <w:r>
        <w:rPr>
          <w:rFonts w:cs="Times New Roman"/>
          <w:szCs w:val="24"/>
        </w:rPr>
        <w:t>t</w:t>
      </w:r>
      <w:r w:rsidRPr="00E31507">
        <w:rPr>
          <w:rFonts w:cs="Times New Roman"/>
          <w:szCs w:val="24"/>
        </w:rPr>
        <w:t xml:space="preserve">echnological advancement in terms of ICT has also facilitated the use of web distribution in the books industry. There has also been a demand by the customers to have paperless books, a factor that has led to the extensive online sale of e-books.  However, the main reason as to why the industry took a drastic turn is the availability and efficiency of Information Technology and computer networking that greatly necessitated the industry to adjust accordingly. </w:t>
      </w:r>
    </w:p>
    <w:p w:rsidR="00141DD0" w:rsidRDefault="00141DD0" w:rsidP="00141DD0">
      <w:pPr>
        <w:ind w:firstLine="720"/>
        <w:rPr>
          <w:rFonts w:cs="Times New Roman"/>
          <w:szCs w:val="24"/>
        </w:rPr>
      </w:pPr>
    </w:p>
    <w:p w:rsidR="00141DD0" w:rsidRDefault="00141DD0" w:rsidP="00141DD0">
      <w:pPr>
        <w:ind w:firstLine="720"/>
        <w:rPr>
          <w:rFonts w:cs="Times New Roman"/>
          <w:szCs w:val="24"/>
        </w:rPr>
      </w:pPr>
    </w:p>
    <w:p w:rsidR="00141DD0" w:rsidRDefault="00141DD0" w:rsidP="00141DD0">
      <w:pPr>
        <w:ind w:firstLine="720"/>
        <w:rPr>
          <w:rFonts w:cs="Times New Roman"/>
          <w:szCs w:val="24"/>
        </w:rPr>
      </w:pPr>
    </w:p>
    <w:p w:rsidR="00141DD0" w:rsidRDefault="00141DD0" w:rsidP="00141DD0">
      <w:pPr>
        <w:ind w:firstLine="720"/>
        <w:rPr>
          <w:rFonts w:cs="Times New Roman"/>
          <w:szCs w:val="24"/>
        </w:rPr>
      </w:pPr>
    </w:p>
    <w:p w:rsidR="00141DD0" w:rsidRDefault="00141DD0" w:rsidP="00EC4E44">
      <w:pPr>
        <w:rPr>
          <w:rFonts w:cs="Times New Roman"/>
          <w:szCs w:val="24"/>
        </w:rPr>
      </w:pPr>
      <w:bookmarkStart w:id="0" w:name="_GoBack"/>
      <w:bookmarkEnd w:id="0"/>
    </w:p>
    <w:p w:rsidR="00141DD0" w:rsidRDefault="00141DD0" w:rsidP="00B22A95">
      <w:pPr>
        <w:ind w:firstLine="720"/>
        <w:rPr>
          <w:rFonts w:cs="Times New Roman"/>
          <w:szCs w:val="24"/>
        </w:rPr>
      </w:pPr>
      <w:r>
        <w:rPr>
          <w:rFonts w:cs="Times New Roman"/>
          <w:szCs w:val="24"/>
        </w:rPr>
        <w:lastRenderedPageBreak/>
        <w:t xml:space="preserve">                  </w:t>
      </w:r>
      <w:r>
        <w:rPr>
          <w:rFonts w:cs="Times New Roman"/>
          <w:szCs w:val="24"/>
        </w:rPr>
        <w:tab/>
      </w:r>
      <w:r>
        <w:rPr>
          <w:rFonts w:cs="Times New Roman"/>
          <w:szCs w:val="24"/>
        </w:rPr>
        <w:tab/>
      </w:r>
      <w:r>
        <w:rPr>
          <w:rFonts w:cs="Times New Roman"/>
          <w:szCs w:val="24"/>
        </w:rPr>
        <w:tab/>
        <w:t>References</w:t>
      </w:r>
    </w:p>
    <w:p w:rsidR="00141DD0" w:rsidRPr="00E31507" w:rsidRDefault="00141DD0" w:rsidP="00141DD0">
      <w:pPr>
        <w:ind w:left="720" w:hanging="720"/>
        <w:rPr>
          <w:rFonts w:cs="Times New Roman"/>
          <w:color w:val="222222"/>
          <w:szCs w:val="24"/>
          <w:shd w:val="clear" w:color="auto" w:fill="FFFFFF"/>
        </w:rPr>
      </w:pPr>
      <w:r w:rsidRPr="00E31507">
        <w:rPr>
          <w:rFonts w:cs="Times New Roman"/>
          <w:color w:val="222222"/>
          <w:szCs w:val="24"/>
          <w:shd w:val="clear" w:color="auto" w:fill="FFFFFF"/>
        </w:rPr>
        <w:t xml:space="preserve">Kumar, V., Keller, K. L., &amp; Lemon, K. N. (2016). Introduction to the Special Issue—Mapping the Boundaries of Marketing: What Needs to Be </w:t>
      </w:r>
      <w:proofErr w:type="gramStart"/>
      <w:r w:rsidRPr="00E31507">
        <w:rPr>
          <w:rFonts w:cs="Times New Roman"/>
          <w:color w:val="222222"/>
          <w:szCs w:val="24"/>
          <w:shd w:val="clear" w:color="auto" w:fill="FFFFFF"/>
        </w:rPr>
        <w:t>Known.</w:t>
      </w:r>
      <w:proofErr w:type="gramEnd"/>
    </w:p>
    <w:p w:rsidR="00141DD0" w:rsidRPr="00E31507" w:rsidRDefault="00141DD0" w:rsidP="00141DD0">
      <w:pPr>
        <w:ind w:left="720" w:hanging="720"/>
        <w:rPr>
          <w:rFonts w:cs="Times New Roman"/>
          <w:color w:val="222222"/>
          <w:szCs w:val="24"/>
          <w:shd w:val="clear" w:color="auto" w:fill="FFFFFF"/>
        </w:rPr>
      </w:pPr>
      <w:r w:rsidRPr="00E31507">
        <w:rPr>
          <w:rFonts w:cs="Times New Roman"/>
          <w:color w:val="222222"/>
          <w:szCs w:val="24"/>
          <w:shd w:val="clear" w:color="auto" w:fill="FFFFFF"/>
        </w:rPr>
        <w:t>Lu, Q., Shi, V., &amp; Huang, J. (2018). Who benefit from agency model: A strategic analysis of pricing models in distribution channels of physical books and e-</w:t>
      </w:r>
      <w:proofErr w:type="gramStart"/>
      <w:r w:rsidRPr="00E31507">
        <w:rPr>
          <w:rFonts w:cs="Times New Roman"/>
          <w:color w:val="222222"/>
          <w:szCs w:val="24"/>
          <w:shd w:val="clear" w:color="auto" w:fill="FFFFFF"/>
        </w:rPr>
        <w:t>books.</w:t>
      </w:r>
      <w:proofErr w:type="gramEnd"/>
      <w:r w:rsidRPr="00E31507">
        <w:rPr>
          <w:rFonts w:cs="Times New Roman"/>
          <w:color w:val="222222"/>
          <w:szCs w:val="24"/>
          <w:shd w:val="clear" w:color="auto" w:fill="FFFFFF"/>
        </w:rPr>
        <w:t> </w:t>
      </w:r>
      <w:r w:rsidRPr="00E31507">
        <w:rPr>
          <w:rFonts w:cs="Times New Roman"/>
          <w:i/>
          <w:iCs/>
          <w:color w:val="222222"/>
          <w:szCs w:val="24"/>
          <w:shd w:val="clear" w:color="auto" w:fill="FFFFFF"/>
        </w:rPr>
        <w:t>European Journal of Operational Research</w:t>
      </w:r>
      <w:r w:rsidRPr="00E31507">
        <w:rPr>
          <w:rFonts w:cs="Times New Roman"/>
          <w:color w:val="222222"/>
          <w:szCs w:val="24"/>
          <w:shd w:val="clear" w:color="auto" w:fill="FFFFFF"/>
        </w:rPr>
        <w:t>, </w:t>
      </w:r>
      <w:r w:rsidRPr="00E31507">
        <w:rPr>
          <w:rFonts w:cs="Times New Roman"/>
          <w:i/>
          <w:iCs/>
          <w:color w:val="222222"/>
          <w:szCs w:val="24"/>
          <w:shd w:val="clear" w:color="auto" w:fill="FFFFFF"/>
        </w:rPr>
        <w:t>264</w:t>
      </w:r>
      <w:r w:rsidRPr="00E31507">
        <w:rPr>
          <w:rFonts w:cs="Times New Roman"/>
          <w:color w:val="222222"/>
          <w:szCs w:val="24"/>
          <w:shd w:val="clear" w:color="auto" w:fill="FFFFFF"/>
        </w:rPr>
        <w:t>(3), 1074-1091.</w:t>
      </w:r>
    </w:p>
    <w:p w:rsidR="00141DD0" w:rsidRPr="00E31507" w:rsidRDefault="00141DD0" w:rsidP="00141DD0">
      <w:pPr>
        <w:ind w:left="720" w:hanging="720"/>
        <w:rPr>
          <w:rFonts w:cs="Times New Roman"/>
          <w:color w:val="222222"/>
          <w:szCs w:val="24"/>
          <w:shd w:val="clear" w:color="auto" w:fill="FFFFFF"/>
        </w:rPr>
      </w:pPr>
      <w:r w:rsidRPr="00E31507">
        <w:rPr>
          <w:rFonts w:cs="Times New Roman"/>
          <w:color w:val="222222"/>
          <w:szCs w:val="24"/>
          <w:shd w:val="clear" w:color="auto" w:fill="FFFFFF"/>
        </w:rPr>
        <w:t>Rushton, A., Croucher, P., &amp; Baker, P. (2014). </w:t>
      </w:r>
      <w:r w:rsidRPr="00E31507">
        <w:rPr>
          <w:rFonts w:cs="Times New Roman"/>
          <w:i/>
          <w:iCs/>
          <w:color w:val="222222"/>
          <w:szCs w:val="24"/>
          <w:shd w:val="clear" w:color="auto" w:fill="FFFFFF"/>
        </w:rPr>
        <w:t>The handbook of logistics and distribution management: Understanding the supply chain</w:t>
      </w:r>
      <w:r w:rsidRPr="00E31507">
        <w:rPr>
          <w:rFonts w:cs="Times New Roman"/>
          <w:color w:val="222222"/>
          <w:szCs w:val="24"/>
          <w:shd w:val="clear" w:color="auto" w:fill="FFFFFF"/>
        </w:rPr>
        <w:t xml:space="preserve">. </w:t>
      </w:r>
      <w:proofErr w:type="spellStart"/>
      <w:r w:rsidRPr="00E31507">
        <w:rPr>
          <w:rFonts w:cs="Times New Roman"/>
          <w:color w:val="222222"/>
          <w:szCs w:val="24"/>
          <w:shd w:val="clear" w:color="auto" w:fill="FFFFFF"/>
        </w:rPr>
        <w:t>Kogan</w:t>
      </w:r>
      <w:proofErr w:type="spellEnd"/>
      <w:r w:rsidRPr="00E31507">
        <w:rPr>
          <w:rFonts w:cs="Times New Roman"/>
          <w:color w:val="222222"/>
          <w:szCs w:val="24"/>
          <w:shd w:val="clear" w:color="auto" w:fill="FFFFFF"/>
        </w:rPr>
        <w:t xml:space="preserve"> Page Pub</w:t>
      </w:r>
      <w:r>
        <w:rPr>
          <w:rFonts w:cs="Times New Roman"/>
          <w:color w:val="222222"/>
          <w:szCs w:val="24"/>
          <w:shd w:val="clear" w:color="auto" w:fill="FFFFFF"/>
        </w:rPr>
        <w:t>lishers.</w:t>
      </w:r>
    </w:p>
    <w:p w:rsidR="00141DD0" w:rsidRPr="00E31507" w:rsidRDefault="00141DD0" w:rsidP="00141DD0">
      <w:pPr>
        <w:ind w:firstLine="720"/>
        <w:rPr>
          <w:rFonts w:cs="Times New Roman"/>
          <w:szCs w:val="24"/>
        </w:rPr>
      </w:pPr>
    </w:p>
    <w:p w:rsidR="00483F05" w:rsidRDefault="00483F05"/>
    <w:sectPr w:rsidR="00483F05" w:rsidSect="008B05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0F0" w:rsidRDefault="00E750F0" w:rsidP="00141DD0">
      <w:pPr>
        <w:spacing w:line="240" w:lineRule="auto"/>
      </w:pPr>
      <w:r>
        <w:separator/>
      </w:r>
    </w:p>
  </w:endnote>
  <w:endnote w:type="continuationSeparator" w:id="0">
    <w:p w:rsidR="00E750F0" w:rsidRDefault="00E750F0" w:rsidP="00141D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0F0" w:rsidRDefault="00E750F0" w:rsidP="00141DD0">
      <w:pPr>
        <w:spacing w:line="240" w:lineRule="auto"/>
      </w:pPr>
      <w:r>
        <w:separator/>
      </w:r>
    </w:p>
  </w:footnote>
  <w:footnote w:type="continuationSeparator" w:id="0">
    <w:p w:rsidR="00E750F0" w:rsidRDefault="00E750F0" w:rsidP="00141D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2280023"/>
      <w:docPartObj>
        <w:docPartGallery w:val="Page Numbers (Top of Page)"/>
        <w:docPartUnique/>
      </w:docPartObj>
    </w:sdtPr>
    <w:sdtEndPr>
      <w:rPr>
        <w:noProof/>
      </w:rPr>
    </w:sdtEndPr>
    <w:sdtContent>
      <w:p w:rsidR="008B059F" w:rsidRDefault="008B059F">
        <w:pPr>
          <w:pStyle w:val="Header"/>
          <w:jc w:val="right"/>
        </w:pPr>
        <w:r>
          <w:fldChar w:fldCharType="begin"/>
        </w:r>
        <w:r>
          <w:instrText xml:space="preserve"> PAGE   \* MERGEFORMAT </w:instrText>
        </w:r>
        <w:r>
          <w:fldChar w:fldCharType="separate"/>
        </w:r>
        <w:r w:rsidR="00EC4E44">
          <w:rPr>
            <w:noProof/>
          </w:rPr>
          <w:t>2</w:t>
        </w:r>
        <w:r>
          <w:rPr>
            <w:noProof/>
          </w:rPr>
          <w:fldChar w:fldCharType="end"/>
        </w:r>
      </w:p>
    </w:sdtContent>
  </w:sdt>
  <w:p w:rsidR="008B059F" w:rsidRDefault="008B059F" w:rsidP="008B059F">
    <w:pPr>
      <w:pStyle w:val="Header"/>
    </w:pPr>
    <w:r>
      <w:t>MARKETING MANAGEMENT</w:t>
    </w:r>
  </w:p>
  <w:p w:rsidR="00141DD0" w:rsidRDefault="00141DD0" w:rsidP="008B05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98641"/>
      <w:docPartObj>
        <w:docPartGallery w:val="Page Numbers (Top of Page)"/>
        <w:docPartUnique/>
      </w:docPartObj>
    </w:sdtPr>
    <w:sdtEndPr>
      <w:rPr>
        <w:noProof/>
      </w:rPr>
    </w:sdtEndPr>
    <w:sdtContent>
      <w:p w:rsidR="008B059F" w:rsidRDefault="008B059F">
        <w:pPr>
          <w:pStyle w:val="Header"/>
          <w:jc w:val="right"/>
        </w:pPr>
        <w:r>
          <w:fldChar w:fldCharType="begin"/>
        </w:r>
        <w:r>
          <w:instrText xml:space="preserve"> PAGE   \* MERGEFORMAT </w:instrText>
        </w:r>
        <w:r>
          <w:fldChar w:fldCharType="separate"/>
        </w:r>
        <w:r w:rsidR="00B22A95">
          <w:rPr>
            <w:noProof/>
          </w:rPr>
          <w:t>1</w:t>
        </w:r>
        <w:r>
          <w:rPr>
            <w:noProof/>
          </w:rPr>
          <w:fldChar w:fldCharType="end"/>
        </w:r>
      </w:p>
    </w:sdtContent>
  </w:sdt>
  <w:p w:rsidR="00141DD0" w:rsidRDefault="008B059F">
    <w:pPr>
      <w:pStyle w:val="Header"/>
    </w:pPr>
    <w:r>
      <w:t>Running Head: MARKETING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DD0"/>
    <w:rsid w:val="00141DD0"/>
    <w:rsid w:val="00483F05"/>
    <w:rsid w:val="008B059F"/>
    <w:rsid w:val="009C5A13"/>
    <w:rsid w:val="009E4804"/>
    <w:rsid w:val="00B22A95"/>
    <w:rsid w:val="00E750F0"/>
    <w:rsid w:val="00EC4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CDF7DE-7810-4DAF-A9A3-DF34B403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DD0"/>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DD0"/>
    <w:pPr>
      <w:tabs>
        <w:tab w:val="center" w:pos="4680"/>
        <w:tab w:val="right" w:pos="9360"/>
      </w:tabs>
      <w:spacing w:line="240" w:lineRule="auto"/>
    </w:pPr>
  </w:style>
  <w:style w:type="character" w:customStyle="1" w:styleId="HeaderChar">
    <w:name w:val="Header Char"/>
    <w:basedOn w:val="DefaultParagraphFont"/>
    <w:link w:val="Header"/>
    <w:uiPriority w:val="99"/>
    <w:rsid w:val="00141DD0"/>
  </w:style>
  <w:style w:type="paragraph" w:styleId="Footer">
    <w:name w:val="footer"/>
    <w:basedOn w:val="Normal"/>
    <w:link w:val="FooterChar"/>
    <w:uiPriority w:val="99"/>
    <w:unhideWhenUsed/>
    <w:rsid w:val="00141DD0"/>
    <w:pPr>
      <w:tabs>
        <w:tab w:val="center" w:pos="4680"/>
        <w:tab w:val="right" w:pos="9360"/>
      </w:tabs>
      <w:spacing w:line="240" w:lineRule="auto"/>
    </w:pPr>
  </w:style>
  <w:style w:type="character" w:customStyle="1" w:styleId="FooterChar">
    <w:name w:val="Footer Char"/>
    <w:basedOn w:val="DefaultParagraphFont"/>
    <w:link w:val="Footer"/>
    <w:uiPriority w:val="99"/>
    <w:rsid w:val="00141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2018-03-17T17:07:00Z</dcterms:created>
  <dcterms:modified xsi:type="dcterms:W3CDTF">2018-03-17T17:13:00Z</dcterms:modified>
</cp:coreProperties>
</file>